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5" w:rsidRPr="00611A22" w:rsidRDefault="00C469D4" w:rsidP="00BC6EA5">
      <w:pPr>
        <w:pStyle w:val="Nzev"/>
        <w:pBdr>
          <w:bottom w:val="single" w:sz="12" w:space="6" w:color="0093D3"/>
        </w:pBdr>
      </w:pPr>
      <w:r>
        <w:t>D10 Stará Boleslav, Most ev. Č. 10-016- úprava SDP</w:t>
      </w:r>
    </w:p>
    <w:p w:rsidR="00F11561" w:rsidRDefault="00F11561" w:rsidP="00F11561"/>
    <w:p w:rsidR="003123F2" w:rsidRPr="003123F2" w:rsidRDefault="00773F50" w:rsidP="00C469D4">
      <w:pPr>
        <w:rPr>
          <w:rFonts w:cs="Arial"/>
          <w:color w:val="0D0D0D" w:themeColor="text1" w:themeTint="F2"/>
        </w:rPr>
      </w:pPr>
      <w:r w:rsidRPr="00773F50">
        <w:rPr>
          <w:rFonts w:cs="Arial"/>
          <w:b/>
          <w:color w:val="0D0D0D" w:themeColor="text1" w:themeTint="F2"/>
        </w:rPr>
        <w:t xml:space="preserve">Ředitelství silnic a dálnic </w:t>
      </w:r>
      <w:r w:rsidR="00C469D4">
        <w:rPr>
          <w:rFonts w:cs="Arial"/>
          <w:b/>
          <w:color w:val="0D0D0D" w:themeColor="text1" w:themeTint="F2"/>
        </w:rPr>
        <w:t>provede úpravu přejezdů středního dělícího pásu (SDP) na dálnici D10 Stará Boleslav</w:t>
      </w:r>
      <w:r w:rsidR="00E869A6">
        <w:rPr>
          <w:rFonts w:cs="Arial"/>
          <w:b/>
          <w:color w:val="0D0D0D" w:themeColor="text1" w:themeTint="F2"/>
        </w:rPr>
        <w:t>, km 12,610- 13,218, v úrovni mostu ev</w:t>
      </w:r>
      <w:r w:rsidR="003123F2">
        <w:rPr>
          <w:rFonts w:cs="Arial"/>
          <w:b/>
          <w:color w:val="0D0D0D" w:themeColor="text1" w:themeTint="F2"/>
        </w:rPr>
        <w:t>. č. 10-016, který přemosťuje silnici II/610 přes dálniční těleso</w:t>
      </w:r>
      <w:r w:rsidR="001C75E4">
        <w:rPr>
          <w:rFonts w:cs="Arial"/>
          <w:b/>
          <w:color w:val="0D0D0D" w:themeColor="text1" w:themeTint="F2"/>
        </w:rPr>
        <w:t xml:space="preserve"> na severovýchodním </w:t>
      </w:r>
      <w:r w:rsidR="003123F2">
        <w:rPr>
          <w:rFonts w:cs="Arial"/>
          <w:b/>
          <w:color w:val="0D0D0D" w:themeColor="text1" w:themeTint="F2"/>
        </w:rPr>
        <w:t>okraji</w:t>
      </w:r>
      <w:r w:rsidR="001C75E4">
        <w:rPr>
          <w:rFonts w:cs="Arial"/>
          <w:b/>
          <w:color w:val="0D0D0D" w:themeColor="text1" w:themeTint="F2"/>
        </w:rPr>
        <w:t xml:space="preserve"> </w:t>
      </w:r>
      <w:r w:rsidR="003123F2">
        <w:rPr>
          <w:rFonts w:cs="Arial"/>
          <w:b/>
          <w:color w:val="0D0D0D" w:themeColor="text1" w:themeTint="F2"/>
        </w:rPr>
        <w:t>Staré Boleslav</w:t>
      </w:r>
      <w:r w:rsidR="00262448">
        <w:rPr>
          <w:rFonts w:cs="Arial"/>
          <w:b/>
          <w:color w:val="0D0D0D" w:themeColor="text1" w:themeTint="F2"/>
        </w:rPr>
        <w:t>i</w:t>
      </w:r>
      <w:r w:rsidR="003123F2">
        <w:rPr>
          <w:rFonts w:cs="Arial"/>
          <w:b/>
          <w:color w:val="0D0D0D" w:themeColor="text1" w:themeTint="F2"/>
        </w:rPr>
        <w:t>.</w:t>
      </w:r>
    </w:p>
    <w:p w:rsidR="00B40805" w:rsidRDefault="003123F2" w:rsidP="00C469D4">
      <w:pPr>
        <w:rPr>
          <w:rFonts w:cs="Arial"/>
          <w:color w:val="0D0D0D" w:themeColor="text1" w:themeTint="F2"/>
        </w:rPr>
      </w:pPr>
      <w:r w:rsidRPr="003123F2">
        <w:rPr>
          <w:rFonts w:cs="Arial"/>
          <w:color w:val="0D0D0D" w:themeColor="text1" w:themeTint="F2"/>
        </w:rPr>
        <w:t>Úprava SDP je</w:t>
      </w:r>
      <w:r>
        <w:rPr>
          <w:rFonts w:cs="Arial"/>
          <w:b/>
          <w:color w:val="0D0D0D" w:themeColor="text1" w:themeTint="F2"/>
        </w:rPr>
        <w:t xml:space="preserve"> </w:t>
      </w:r>
      <w:r w:rsidRPr="003123F2">
        <w:rPr>
          <w:rFonts w:cs="Arial"/>
          <w:color w:val="0D0D0D" w:themeColor="text1" w:themeTint="F2"/>
        </w:rPr>
        <w:t>další součástí</w:t>
      </w:r>
      <w:r>
        <w:rPr>
          <w:rFonts w:cs="Arial"/>
          <w:color w:val="0D0D0D" w:themeColor="text1" w:themeTint="F2"/>
        </w:rPr>
        <w:t xml:space="preserve"> celkové rekonstrukce dálnice D10</w:t>
      </w:r>
      <w:r w:rsidR="004F421F">
        <w:rPr>
          <w:rFonts w:cs="Arial"/>
          <w:color w:val="0D0D0D" w:themeColor="text1" w:themeTint="F2"/>
        </w:rPr>
        <w:t>, přičemž tato část prací předchází samotné rekonstrukci již zmíněného mostu ev. č.</w:t>
      </w:r>
      <w:r w:rsidR="0083409E">
        <w:rPr>
          <w:rFonts w:cs="Arial"/>
          <w:color w:val="0D0D0D" w:themeColor="text1" w:themeTint="F2"/>
        </w:rPr>
        <w:t xml:space="preserve"> 10-016 u Staré Boleslav</w:t>
      </w:r>
      <w:r w:rsidR="003774A8">
        <w:rPr>
          <w:rFonts w:cs="Arial"/>
          <w:color w:val="0D0D0D" w:themeColor="text1" w:themeTint="F2"/>
        </w:rPr>
        <w:t>i</w:t>
      </w:r>
      <w:bookmarkStart w:id="0" w:name="_GoBack"/>
      <w:bookmarkEnd w:id="0"/>
      <w:r w:rsidR="0083409E">
        <w:rPr>
          <w:rFonts w:cs="Arial"/>
          <w:color w:val="0D0D0D" w:themeColor="text1" w:themeTint="F2"/>
        </w:rPr>
        <w:t xml:space="preserve">, která bude zahájena na jaře 2021. </w:t>
      </w:r>
    </w:p>
    <w:p w:rsidR="004F421F" w:rsidRDefault="004F421F" w:rsidP="00C469D4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 xml:space="preserve">Samotná </w:t>
      </w:r>
      <w:r w:rsidR="001C75E4">
        <w:rPr>
          <w:rFonts w:cs="Arial"/>
          <w:color w:val="0D0D0D" w:themeColor="text1" w:themeTint="F2"/>
        </w:rPr>
        <w:t xml:space="preserve">úprava SDP bude </w:t>
      </w:r>
      <w:r w:rsidR="007A59C6">
        <w:rPr>
          <w:rFonts w:cs="Arial"/>
          <w:color w:val="0D0D0D" w:themeColor="text1" w:themeTint="F2"/>
        </w:rPr>
        <w:t>spočívat v</w:t>
      </w:r>
      <w:r w:rsidR="0083409E">
        <w:rPr>
          <w:rFonts w:cs="Arial"/>
          <w:color w:val="0D0D0D" w:themeColor="text1" w:themeTint="F2"/>
        </w:rPr>
        <w:t xml:space="preserve"> demontáž</w:t>
      </w:r>
      <w:r w:rsidR="007A59C6">
        <w:rPr>
          <w:rFonts w:cs="Arial"/>
          <w:color w:val="0D0D0D" w:themeColor="text1" w:themeTint="F2"/>
        </w:rPr>
        <w:t>i</w:t>
      </w:r>
      <w:r w:rsidR="0083409E">
        <w:rPr>
          <w:rFonts w:cs="Arial"/>
          <w:color w:val="0D0D0D" w:themeColor="text1" w:themeTint="F2"/>
        </w:rPr>
        <w:t xml:space="preserve"> a montáž</w:t>
      </w:r>
      <w:r w:rsidR="007A59C6">
        <w:rPr>
          <w:rFonts w:cs="Arial"/>
          <w:color w:val="0D0D0D" w:themeColor="text1" w:themeTint="F2"/>
        </w:rPr>
        <w:t>i</w:t>
      </w:r>
      <w:r w:rsidR="0083409E">
        <w:rPr>
          <w:rFonts w:cs="Arial"/>
          <w:color w:val="0D0D0D" w:themeColor="text1" w:themeTint="F2"/>
        </w:rPr>
        <w:t xml:space="preserve"> svodidel</w:t>
      </w:r>
      <w:r w:rsidR="001C75E4">
        <w:rPr>
          <w:rFonts w:cs="Arial"/>
          <w:color w:val="0D0D0D" w:themeColor="text1" w:themeTint="F2"/>
        </w:rPr>
        <w:t>,</w:t>
      </w:r>
      <w:r w:rsidR="007A59C6">
        <w:rPr>
          <w:rFonts w:cs="Arial"/>
          <w:color w:val="0D0D0D" w:themeColor="text1" w:themeTint="F2"/>
        </w:rPr>
        <w:t xml:space="preserve"> frézování, provedení zemních prací</w:t>
      </w:r>
      <w:r w:rsidR="001C75E4">
        <w:rPr>
          <w:rFonts w:cs="Arial"/>
          <w:color w:val="0D0D0D" w:themeColor="text1" w:themeTint="F2"/>
        </w:rPr>
        <w:t xml:space="preserve"> a úpravě pláně, ochraně vede</w:t>
      </w:r>
      <w:r w:rsidR="007A59C6">
        <w:rPr>
          <w:rFonts w:cs="Arial"/>
          <w:color w:val="0D0D0D" w:themeColor="text1" w:themeTint="F2"/>
        </w:rPr>
        <w:t>n</w:t>
      </w:r>
      <w:r w:rsidR="001C75E4">
        <w:rPr>
          <w:rFonts w:cs="Arial"/>
          <w:color w:val="0D0D0D" w:themeColor="text1" w:themeTint="F2"/>
        </w:rPr>
        <w:t xml:space="preserve">í </w:t>
      </w:r>
      <w:r w:rsidR="007A59C6">
        <w:rPr>
          <w:rFonts w:cs="Arial"/>
          <w:color w:val="0D0D0D" w:themeColor="text1" w:themeTint="F2"/>
        </w:rPr>
        <w:t>CE</w:t>
      </w:r>
      <w:r w:rsidR="001C75E4">
        <w:rPr>
          <w:rFonts w:cs="Arial"/>
          <w:color w:val="0D0D0D" w:themeColor="text1" w:themeTint="F2"/>
        </w:rPr>
        <w:t>TIN, osazení štěrbinových žlabů</w:t>
      </w:r>
      <w:r w:rsidR="007A59C6">
        <w:rPr>
          <w:rFonts w:cs="Arial"/>
          <w:color w:val="0D0D0D" w:themeColor="text1" w:themeTint="F2"/>
        </w:rPr>
        <w:t>, zásypu a pokládce asfaltových vrstev.</w:t>
      </w:r>
    </w:p>
    <w:p w:rsidR="007A59C6" w:rsidRDefault="007A59C6" w:rsidP="00C469D4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 xml:space="preserve">Vlastní realizace </w:t>
      </w:r>
      <w:r w:rsidR="00191225">
        <w:rPr>
          <w:rFonts w:cs="Arial"/>
          <w:color w:val="0D0D0D" w:themeColor="text1" w:themeTint="F2"/>
        </w:rPr>
        <w:t>je plánována od pondělí 1.</w:t>
      </w:r>
      <w:r w:rsidR="00262448">
        <w:rPr>
          <w:rFonts w:cs="Arial"/>
          <w:color w:val="0D0D0D" w:themeColor="text1" w:themeTint="F2"/>
        </w:rPr>
        <w:t xml:space="preserve"> </w:t>
      </w:r>
      <w:r w:rsidR="00191225">
        <w:rPr>
          <w:rFonts w:cs="Arial"/>
          <w:color w:val="0D0D0D" w:themeColor="text1" w:themeTint="F2"/>
        </w:rPr>
        <w:t>6.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2020 do 20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.6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.2020, přičemž provoz v daném místě bude omezen od 31.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5.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2020</w:t>
      </w:r>
      <w:r w:rsidR="00191225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 xml:space="preserve">18:00 </w:t>
      </w:r>
      <w:r w:rsidR="00191225">
        <w:rPr>
          <w:rFonts w:cs="Arial"/>
          <w:color w:val="0D0D0D" w:themeColor="text1" w:themeTint="F2"/>
        </w:rPr>
        <w:t xml:space="preserve">hodin </w:t>
      </w:r>
      <w:r>
        <w:rPr>
          <w:rFonts w:cs="Arial"/>
          <w:color w:val="0D0D0D" w:themeColor="text1" w:themeTint="F2"/>
        </w:rPr>
        <w:t>do 20.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6. 2020 06:00</w:t>
      </w:r>
      <w:r w:rsidR="00191225">
        <w:rPr>
          <w:rFonts w:cs="Arial"/>
          <w:color w:val="0D0D0D" w:themeColor="text1" w:themeTint="F2"/>
        </w:rPr>
        <w:t xml:space="preserve"> hodin</w:t>
      </w:r>
      <w:r>
        <w:rPr>
          <w:rFonts w:cs="Arial"/>
          <w:color w:val="0D0D0D" w:themeColor="text1" w:themeTint="F2"/>
        </w:rPr>
        <w:t>. Provoz bude veden ve dvou provizorních jízdních pruzích, režim provozu 2/2, tedy v každém směru jízdy b</w:t>
      </w:r>
      <w:r w:rsidR="00191225">
        <w:rPr>
          <w:rFonts w:cs="Arial"/>
          <w:color w:val="0D0D0D" w:themeColor="text1" w:themeTint="F2"/>
        </w:rPr>
        <w:t>udou řidičům k dispozici 2 provizorní jízdní pruhy.</w:t>
      </w:r>
      <w:r>
        <w:rPr>
          <w:rFonts w:cs="Arial"/>
          <w:color w:val="0D0D0D" w:themeColor="text1" w:themeTint="F2"/>
        </w:rPr>
        <w:t xml:space="preserve"> </w:t>
      </w:r>
    </w:p>
    <w:p w:rsidR="00262448" w:rsidRDefault="00191225" w:rsidP="00191225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Samotným stavebním činnostem bude předcházet výstavba DIO (dopravně inženýrské opatření), v jehož průběhu dojde k instalaci svislého a přechodného VDZ. Na levé straně směrem na Prahu bude probíhat v neděli dne 31.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5.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2020 od 06:00-14:00 hodin, kde v 14:00 již musí být provoz směr Praha veden 2 provizorními pruhy.</w:t>
      </w:r>
      <w:r w:rsidR="00262448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>Na pravé straně směr Mladá Boleslav bude výstavba DIO probíhat rovněž 31.5.200 v čase me</w:t>
      </w:r>
      <w:r w:rsidR="00262448">
        <w:rPr>
          <w:rFonts w:cs="Arial"/>
          <w:color w:val="0D0D0D" w:themeColor="text1" w:themeTint="F2"/>
        </w:rPr>
        <w:t xml:space="preserve">zi 07:00-18:00. </w:t>
      </w:r>
    </w:p>
    <w:p w:rsidR="00262448" w:rsidRDefault="00262448" w:rsidP="00191225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V průběhu výstavby DIO bude provoz veden vždy jedním jízdním pruhem v každém směru.</w:t>
      </w:r>
    </w:p>
    <w:p w:rsidR="00262448" w:rsidRDefault="00262448" w:rsidP="00191225">
      <w:pPr>
        <w:rPr>
          <w:rFonts w:cs="Arial"/>
          <w:color w:val="0D0D0D" w:themeColor="text1" w:themeTint="F2"/>
        </w:rPr>
      </w:pPr>
    </w:p>
    <w:p w:rsidR="00262448" w:rsidRDefault="00262448" w:rsidP="00191225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Žádáme řidiče, aby při průjezdu tímto místem dbali dopravního značení a zvýšené opatrnosti</w:t>
      </w:r>
    </w:p>
    <w:p w:rsidR="007A59C6" w:rsidRDefault="007A59C6" w:rsidP="00C469D4">
      <w:pPr>
        <w:rPr>
          <w:b/>
        </w:rPr>
      </w:pPr>
    </w:p>
    <w:p w:rsidR="00773F50" w:rsidRPr="00B40805" w:rsidRDefault="00262448" w:rsidP="00773F50">
      <w:pPr>
        <w:pStyle w:val="Bezmezer"/>
        <w:jc w:val="right"/>
        <w:rPr>
          <w:b/>
        </w:rPr>
      </w:pPr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F1645E" w:rsidP="00773F50">
      <w:pPr>
        <w:pStyle w:val="Bezmezer"/>
        <w:jc w:val="right"/>
        <w:rPr>
          <w:i/>
          <w:highlight w:val="yellow"/>
        </w:rPr>
      </w:pPr>
      <w:hyperlink r:id="rId6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7"/>
      <w:footerReference w:type="default" r:id="rId8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5E" w:rsidRDefault="00F1645E" w:rsidP="007160AB">
      <w:pPr>
        <w:spacing w:after="0" w:line="240" w:lineRule="auto"/>
      </w:pPr>
      <w:r>
        <w:separator/>
      </w:r>
    </w:p>
  </w:endnote>
  <w:endnote w:type="continuationSeparator" w:id="0">
    <w:p w:rsidR="00F1645E" w:rsidRDefault="00F1645E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5E" w:rsidRDefault="00F1645E" w:rsidP="007160AB">
      <w:pPr>
        <w:spacing w:after="0" w:line="240" w:lineRule="auto"/>
      </w:pPr>
      <w:r>
        <w:separator/>
      </w:r>
    </w:p>
  </w:footnote>
  <w:footnote w:type="continuationSeparator" w:id="0">
    <w:p w:rsidR="00F1645E" w:rsidRDefault="00F1645E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774A8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28. května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315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3774A8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28. května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2"/>
    <w:rsid w:val="0013597D"/>
    <w:rsid w:val="001376CE"/>
    <w:rsid w:val="00191225"/>
    <w:rsid w:val="001C75E4"/>
    <w:rsid w:val="00262448"/>
    <w:rsid w:val="003123F2"/>
    <w:rsid w:val="00376E42"/>
    <w:rsid w:val="003774A8"/>
    <w:rsid w:val="003A0E86"/>
    <w:rsid w:val="004620E0"/>
    <w:rsid w:val="00466F95"/>
    <w:rsid w:val="004F421F"/>
    <w:rsid w:val="00611A22"/>
    <w:rsid w:val="00666A48"/>
    <w:rsid w:val="007160AB"/>
    <w:rsid w:val="00773F50"/>
    <w:rsid w:val="007A59C6"/>
    <w:rsid w:val="0083409E"/>
    <w:rsid w:val="00844122"/>
    <w:rsid w:val="00A14CE4"/>
    <w:rsid w:val="00A34920"/>
    <w:rsid w:val="00B40805"/>
    <w:rsid w:val="00BC6EA5"/>
    <w:rsid w:val="00C469D4"/>
    <w:rsid w:val="00C52D30"/>
    <w:rsid w:val="00D25C99"/>
    <w:rsid w:val="00D5426A"/>
    <w:rsid w:val="00D55A71"/>
    <w:rsid w:val="00D74D74"/>
    <w:rsid w:val="00E869A6"/>
    <w:rsid w:val="00F11561"/>
    <w:rsid w:val="00F1645E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EB1E"/>
  <w15:chartTrackingRefBased/>
  <w15:docId w15:val="{212BA67F-28D4-4164-92AB-7F76899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BC6EA5"/>
    <w:pPr>
      <w:pBdr>
        <w:bottom w:val="single" w:sz="12" w:space="4" w:color="063E85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A5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bucek@rsd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</Template>
  <TotalTime>94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Buček Martin Mgr.</cp:lastModifiedBy>
  <cp:revision>4</cp:revision>
  <cp:lastPrinted>2018-07-11T08:41:00Z</cp:lastPrinted>
  <dcterms:created xsi:type="dcterms:W3CDTF">2020-05-26T08:33:00Z</dcterms:created>
  <dcterms:modified xsi:type="dcterms:W3CDTF">2020-05-28T08:53:00Z</dcterms:modified>
</cp:coreProperties>
</file>